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794" w:y="620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16pt;height:78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02" w:y="763"/>
        <w:widowControl w:val="0"/>
        <w:rPr>
          <w:sz w:val="0"/>
          <w:szCs w:val="0"/>
        </w:rPr>
      </w:pPr>
      <w:r>
        <w:pict>
          <v:shape id="_x0000_s1027" type="#_x0000_t75" style="width:515pt;height:76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54" w:y="703"/>
        <w:widowControl w:val="0"/>
        <w:rPr>
          <w:sz w:val="0"/>
          <w:szCs w:val="0"/>
        </w:rPr>
      </w:pPr>
      <w:r>
        <w:pict>
          <v:shape id="_x0000_s1028" type="#_x0000_t75" style="width:510pt;height:77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11" w:y="650"/>
        <w:widowControl w:val="0"/>
        <w:rPr>
          <w:sz w:val="0"/>
          <w:szCs w:val="0"/>
        </w:rPr>
      </w:pPr>
      <w:r>
        <w:pict>
          <v:shape id="_x0000_s1029" type="#_x0000_t75" style="width:524pt;height:77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/Relationships>
</file>